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AC59" w14:textId="381F105D" w:rsidR="00A8219B" w:rsidRPr="001A0E7A" w:rsidRDefault="00A8219B" w:rsidP="00A8219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Calibri" w:eastAsia="Google Sans" w:hAnsi="Calibri" w:cs="Calibri"/>
        </w:rPr>
      </w:pPr>
      <w:r w:rsidRPr="001A0E7A">
        <w:rPr>
          <w:rFonts w:ascii="Calibri" w:eastAsia="Google Sans" w:hAnsi="Calibri" w:cs="Calibri"/>
        </w:rPr>
        <w:t>COMUNICATO STAMPA</w:t>
      </w:r>
    </w:p>
    <w:p w14:paraId="3FBBD11F" w14:textId="2006A595" w:rsidR="002C38BA" w:rsidRDefault="00033BB4" w:rsidP="00A8219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Calibri" w:eastAsia="Google Sans" w:hAnsi="Calibri" w:cs="Calibri"/>
          <w:b/>
          <w:bCs/>
          <w:sz w:val="28"/>
          <w:szCs w:val="28"/>
        </w:rPr>
      </w:pPr>
      <w:r w:rsidRPr="00A8219B">
        <w:rPr>
          <w:rFonts w:ascii="Calibri" w:eastAsia="Google Sans" w:hAnsi="Calibri" w:cs="Calibri"/>
          <w:b/>
          <w:bCs/>
          <w:sz w:val="28"/>
          <w:szCs w:val="28"/>
        </w:rPr>
        <w:t>Servizio Civile Universale</w:t>
      </w:r>
      <w:r w:rsidR="002C38BA" w:rsidRPr="00A8219B">
        <w:rPr>
          <w:rFonts w:ascii="Calibri" w:eastAsia="Google Sans" w:hAnsi="Calibri" w:cs="Calibri"/>
          <w:b/>
          <w:bCs/>
          <w:sz w:val="28"/>
          <w:szCs w:val="28"/>
        </w:rPr>
        <w:t>: l’alta partecipazione dei giovani conferma la richiesta di stabilità e visione nel DDL Giovani</w:t>
      </w:r>
    </w:p>
    <w:p w14:paraId="2440CCB1" w14:textId="77777777" w:rsidR="00A8219B" w:rsidRPr="00A8219B" w:rsidRDefault="00A8219B" w:rsidP="00A8219B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center"/>
        <w:rPr>
          <w:rFonts w:ascii="Calibri" w:eastAsia="Google Sans" w:hAnsi="Calibri" w:cs="Calibri"/>
          <w:b/>
          <w:bCs/>
          <w:sz w:val="28"/>
          <w:szCs w:val="28"/>
        </w:rPr>
      </w:pPr>
    </w:p>
    <w:p w14:paraId="245C3184" w14:textId="076DE5DD" w:rsidR="007F5FCA" w:rsidRPr="007F5FCA" w:rsidRDefault="00A8219B" w:rsidP="004B455D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jc w:val="both"/>
        <w:rPr>
          <w:rFonts w:ascii="Calibri" w:eastAsia="Google Sans" w:hAnsi="Calibri" w:cs="Calibri"/>
        </w:rPr>
      </w:pPr>
      <w:r w:rsidRPr="00A8219B">
        <w:rPr>
          <w:rFonts w:ascii="Calibri" w:eastAsia="Google Sans" w:hAnsi="Calibri" w:cs="Calibri"/>
          <w:i/>
          <w:iCs/>
        </w:rPr>
        <w:t>Roma</w:t>
      </w:r>
      <w:r w:rsidR="004E4D4B">
        <w:rPr>
          <w:rFonts w:ascii="Calibri" w:eastAsia="Google Sans" w:hAnsi="Calibri" w:cs="Calibri"/>
          <w:i/>
          <w:iCs/>
        </w:rPr>
        <w:t>,</w:t>
      </w:r>
      <w:r w:rsidRPr="00A8219B">
        <w:rPr>
          <w:rFonts w:ascii="Calibri" w:eastAsia="Google Sans" w:hAnsi="Calibri" w:cs="Calibri"/>
          <w:i/>
          <w:iCs/>
        </w:rPr>
        <w:t xml:space="preserve"> 7 maggio 2026</w:t>
      </w:r>
      <w:r>
        <w:rPr>
          <w:rFonts w:ascii="Calibri" w:eastAsia="Google Sans" w:hAnsi="Calibri" w:cs="Calibri"/>
        </w:rPr>
        <w:t xml:space="preserve"> - </w:t>
      </w:r>
      <w:r w:rsidR="00413356">
        <w:rPr>
          <w:rFonts w:ascii="Calibri" w:eastAsia="Google Sans" w:hAnsi="Calibri" w:cs="Calibri"/>
        </w:rPr>
        <w:t>I</w:t>
      </w:r>
      <w:r w:rsidR="007F5FCA" w:rsidRPr="007F5FCA">
        <w:rPr>
          <w:rFonts w:ascii="Calibri" w:eastAsia="Google Sans" w:hAnsi="Calibri" w:cs="Calibri"/>
        </w:rPr>
        <w:t xml:space="preserve"> promotori della Campagna</w:t>
      </w:r>
      <w:r w:rsidR="002C38BA" w:rsidRPr="007F5FCA">
        <w:rPr>
          <w:rFonts w:ascii="Calibri" w:eastAsia="Google Sans" w:hAnsi="Calibri" w:cs="Calibri"/>
        </w:rPr>
        <w:t xml:space="preserve"> </w:t>
      </w:r>
      <w:r w:rsidR="007F3F17" w:rsidRPr="007F5FCA">
        <w:rPr>
          <w:rFonts w:ascii="Calibri" w:eastAsia="Google Sans" w:hAnsi="Calibri" w:cs="Calibri"/>
        </w:rPr>
        <w:t>“</w:t>
      </w:r>
      <w:r w:rsidR="007F3F17" w:rsidRPr="007F5FCA">
        <w:rPr>
          <w:rFonts w:ascii="Calibri" w:eastAsia="Google Sans" w:hAnsi="Calibri" w:cs="Calibri"/>
          <w:i/>
          <w:iCs/>
        </w:rPr>
        <w:t>Quanto vale il futuro? Più servizio civile per investire nei giovani</w:t>
      </w:r>
      <w:r w:rsidR="007F5FCA" w:rsidRPr="007F5FCA">
        <w:rPr>
          <w:rFonts w:ascii="Calibri" w:eastAsia="Google Sans" w:hAnsi="Calibri" w:cs="Calibri"/>
        </w:rPr>
        <w:t>” esprimono</w:t>
      </w:r>
      <w:r w:rsidR="007F3F17" w:rsidRPr="007F5FCA">
        <w:rPr>
          <w:rFonts w:ascii="Calibri" w:eastAsia="Google Sans" w:hAnsi="Calibri" w:cs="Calibri"/>
        </w:rPr>
        <w:t xml:space="preserve"> soddisfazione per </w:t>
      </w:r>
      <w:r w:rsidR="002C38BA" w:rsidRPr="007F5FCA">
        <w:rPr>
          <w:rFonts w:ascii="Calibri" w:eastAsia="Google Sans" w:hAnsi="Calibri" w:cs="Calibri"/>
        </w:rPr>
        <w:t xml:space="preserve">la grande </w:t>
      </w:r>
      <w:r w:rsidR="007F3F17" w:rsidRPr="007F5FCA">
        <w:rPr>
          <w:rFonts w:ascii="Calibri" w:eastAsia="Google Sans" w:hAnsi="Calibri" w:cs="Calibri"/>
        </w:rPr>
        <w:t xml:space="preserve">partecipazione al bando 2026, che ha visto 157.998 domande a fronte di 65.964 posti disponibili. </w:t>
      </w:r>
      <w:r w:rsidR="002C38BA" w:rsidRPr="007F5FCA">
        <w:rPr>
          <w:rFonts w:ascii="Calibri" w:eastAsia="Google Sans" w:hAnsi="Calibri" w:cs="Calibri"/>
        </w:rPr>
        <w:t>R</w:t>
      </w:r>
      <w:r w:rsidR="007F3F17" w:rsidRPr="007F5FCA">
        <w:rPr>
          <w:rFonts w:ascii="Calibri" w:eastAsia="Google Sans" w:hAnsi="Calibri" w:cs="Calibri"/>
        </w:rPr>
        <w:t xml:space="preserve">isultati </w:t>
      </w:r>
      <w:r w:rsidR="002C38BA" w:rsidRPr="007F5FCA">
        <w:rPr>
          <w:rFonts w:ascii="Calibri" w:eastAsia="Google Sans" w:hAnsi="Calibri" w:cs="Calibri"/>
        </w:rPr>
        <w:t xml:space="preserve">che </w:t>
      </w:r>
      <w:r w:rsidR="007F3F17" w:rsidRPr="007F5FCA">
        <w:rPr>
          <w:rFonts w:ascii="Calibri" w:eastAsia="Google Sans" w:hAnsi="Calibri" w:cs="Calibri"/>
        </w:rPr>
        <w:t>sono la prova tangibile di quanto questo istituto sia radicato in tutto il Paese e apprezzato dalle nuove gener</w:t>
      </w:r>
      <w:r w:rsidR="002C38BA" w:rsidRPr="007F5FCA">
        <w:rPr>
          <w:rFonts w:ascii="Calibri" w:eastAsia="Google Sans" w:hAnsi="Calibri" w:cs="Calibri"/>
        </w:rPr>
        <w:t xml:space="preserve">azioni e che </w:t>
      </w:r>
      <w:r w:rsidR="007F3F17" w:rsidRPr="007F5FCA">
        <w:rPr>
          <w:rFonts w:ascii="Calibri" w:eastAsia="Google Sans" w:hAnsi="Calibri" w:cs="Calibri"/>
        </w:rPr>
        <w:t>raccontano la vitalità di un sistema che i giovani scelgono come spazio di crescita e che vive della collaborazione tra istituzioni, enti e giovani.</w:t>
      </w:r>
    </w:p>
    <w:p w14:paraId="1D1A08A8" w14:textId="3D9382AF" w:rsidR="00B34D61" w:rsidRDefault="00B34D61" w:rsidP="007F3F17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jc w:val="both"/>
        <w:rPr>
          <w:rFonts w:ascii="Calibri" w:eastAsia="Google Sans" w:hAnsi="Calibri" w:cs="Calibri"/>
        </w:rPr>
      </w:pPr>
      <w:r w:rsidRPr="00413356">
        <w:rPr>
          <w:rFonts w:ascii="Calibri" w:eastAsia="Google Sans" w:hAnsi="Calibri" w:cs="Calibri"/>
        </w:rPr>
        <w:t>Tra le motivazioni che spingono i giovani a partecipare prevale, assieme all’acquisizione di nuove competenze, il desiderio di essere utili agli altri, e quindi di contribuire al</w:t>
      </w:r>
      <w:r w:rsidR="004B455D" w:rsidRPr="007F5FCA">
        <w:rPr>
          <w:rFonts w:ascii="Calibri" w:eastAsia="Google Sans" w:hAnsi="Calibri" w:cs="Calibri"/>
        </w:rPr>
        <w:t xml:space="preserve"> sostegno </w:t>
      </w:r>
      <w:r w:rsidRPr="007F5FCA">
        <w:rPr>
          <w:rFonts w:ascii="Calibri" w:eastAsia="Google Sans" w:hAnsi="Calibri" w:cs="Calibri"/>
        </w:rPr>
        <w:t>de</w:t>
      </w:r>
      <w:r w:rsidR="004B455D" w:rsidRPr="007F5FCA">
        <w:rPr>
          <w:rFonts w:ascii="Calibri" w:eastAsia="Google Sans" w:hAnsi="Calibri" w:cs="Calibri"/>
        </w:rPr>
        <w:t>lle comunità</w:t>
      </w:r>
      <w:r w:rsidRPr="007F5FCA">
        <w:rPr>
          <w:rFonts w:ascii="Calibri" w:eastAsia="Google Sans" w:hAnsi="Calibri" w:cs="Calibri"/>
        </w:rPr>
        <w:t xml:space="preserve">. </w:t>
      </w:r>
      <w:r w:rsidRPr="00413356">
        <w:rPr>
          <w:rFonts w:ascii="Calibri" w:eastAsia="Google Sans" w:hAnsi="Calibri" w:cs="Calibri"/>
        </w:rPr>
        <w:t>È inoltre positivo come l'istituto riesca ad avvicinare anche giovani inizialmente meno consapevoli della sua finalità di difesa civile non armata e nonviolenta e di impegno civico.</w:t>
      </w:r>
    </w:p>
    <w:p w14:paraId="7E542882" w14:textId="77777777" w:rsidR="00413356" w:rsidRPr="007F5FCA" w:rsidRDefault="00413356" w:rsidP="00413356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jc w:val="both"/>
        <w:rPr>
          <w:rFonts w:ascii="Calibri" w:eastAsia="Google Sans" w:hAnsi="Calibri" w:cs="Calibri"/>
        </w:rPr>
      </w:pPr>
      <w:r w:rsidRPr="007F5FCA">
        <w:rPr>
          <w:rFonts w:ascii="Calibri" w:eastAsia="Google Sans" w:hAnsi="Calibri" w:cs="Calibri"/>
        </w:rPr>
        <w:t xml:space="preserve">In </w:t>
      </w:r>
      <w:r w:rsidRPr="00C05C68">
        <w:rPr>
          <w:rFonts w:ascii="Calibri" w:eastAsia="Google Sans" w:hAnsi="Calibri" w:cs="Calibri"/>
        </w:rPr>
        <w:t>questi tempi</w:t>
      </w:r>
      <w:r w:rsidRPr="007F5FCA">
        <w:rPr>
          <w:rFonts w:ascii="Calibri" w:eastAsia="Google Sans" w:hAnsi="Calibri" w:cs="Calibri"/>
        </w:rPr>
        <w:t xml:space="preserve"> di guerra e di conflitti sociali e politici trasversali ai popoli e alle comunità, valorizzare i giovani che hanno volontariamente presentato domanda pe</w:t>
      </w:r>
      <w:r>
        <w:rPr>
          <w:rFonts w:ascii="Calibri" w:eastAsia="Google Sans" w:hAnsi="Calibri" w:cs="Calibri"/>
        </w:rPr>
        <w:t>r servire la Patria</w:t>
      </w:r>
      <w:r w:rsidRPr="007F5FCA">
        <w:rPr>
          <w:rFonts w:ascii="Calibri" w:eastAsia="Google Sans" w:hAnsi="Calibri" w:cs="Calibri"/>
        </w:rPr>
        <w:t xml:space="preserve"> rappresenta non solo un atto di attenzione verso le nuove generazioni, ma soprattutto un investimento, questo sì produttivo, per una società più equa e più giusta, costruita attraverso metodi inclusivi e nonviolenti, con al centro il protagonismo e il contributo dei giovani.</w:t>
      </w:r>
    </w:p>
    <w:p w14:paraId="23234DAD" w14:textId="096A902C" w:rsidR="007F3F17" w:rsidRPr="007F5FCA" w:rsidRDefault="002C38BA" w:rsidP="007F3F17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jc w:val="both"/>
        <w:rPr>
          <w:rFonts w:ascii="Calibri" w:eastAsia="Google Sans" w:hAnsi="Calibri" w:cs="Calibri"/>
        </w:rPr>
      </w:pPr>
      <w:r w:rsidRPr="007F5FCA">
        <w:rPr>
          <w:rFonts w:ascii="Calibri" w:eastAsia="Google Sans" w:hAnsi="Calibri" w:cs="Calibri"/>
        </w:rPr>
        <w:t>A</w:t>
      </w:r>
      <w:r w:rsidR="007F3F17" w:rsidRPr="007F5FCA">
        <w:rPr>
          <w:rFonts w:ascii="Calibri" w:eastAsia="Google Sans" w:hAnsi="Calibri" w:cs="Calibri"/>
        </w:rPr>
        <w:t>uspichiamo</w:t>
      </w:r>
      <w:r w:rsidR="00413356">
        <w:rPr>
          <w:rFonts w:ascii="Calibri" w:eastAsia="Google Sans" w:hAnsi="Calibri" w:cs="Calibri"/>
        </w:rPr>
        <w:t>,</w:t>
      </w:r>
      <w:r w:rsidR="007F3F17" w:rsidRPr="007F5FCA">
        <w:rPr>
          <w:rFonts w:ascii="Calibri" w:eastAsia="Google Sans" w:hAnsi="Calibri" w:cs="Calibri"/>
        </w:rPr>
        <w:t xml:space="preserve"> </w:t>
      </w:r>
      <w:r w:rsidRPr="007F5FCA">
        <w:rPr>
          <w:rFonts w:ascii="Calibri" w:eastAsia="Google Sans" w:hAnsi="Calibri" w:cs="Calibri"/>
        </w:rPr>
        <w:t>quindi</w:t>
      </w:r>
      <w:r w:rsidR="00413356">
        <w:rPr>
          <w:rFonts w:ascii="Calibri" w:eastAsia="Google Sans" w:hAnsi="Calibri" w:cs="Calibri"/>
        </w:rPr>
        <w:t>,</w:t>
      </w:r>
      <w:r w:rsidRPr="007F5FCA">
        <w:rPr>
          <w:rFonts w:ascii="Calibri" w:eastAsia="Google Sans" w:hAnsi="Calibri" w:cs="Calibri"/>
        </w:rPr>
        <w:t xml:space="preserve"> </w:t>
      </w:r>
      <w:r w:rsidR="007F3F17" w:rsidRPr="007F5FCA">
        <w:rPr>
          <w:rFonts w:ascii="Calibri" w:eastAsia="Google Sans" w:hAnsi="Calibri" w:cs="Calibri"/>
        </w:rPr>
        <w:t>che il Disegno di legge governativo sui Giovani in discussione alla C</w:t>
      </w:r>
      <w:r w:rsidR="004B455D" w:rsidRPr="007F5FCA">
        <w:rPr>
          <w:rFonts w:ascii="Calibri" w:eastAsia="Google Sans" w:hAnsi="Calibri" w:cs="Calibri"/>
        </w:rPr>
        <w:t>amera</w:t>
      </w:r>
      <w:r w:rsidR="007F3F17" w:rsidRPr="007F5FCA">
        <w:rPr>
          <w:rFonts w:ascii="Calibri" w:eastAsia="Google Sans" w:hAnsi="Calibri" w:cs="Calibri"/>
        </w:rPr>
        <w:t xml:space="preserve"> </w:t>
      </w:r>
      <w:r w:rsidR="004B455D" w:rsidRPr="007F5FCA">
        <w:rPr>
          <w:rFonts w:ascii="Calibri" w:eastAsia="Google Sans" w:hAnsi="Calibri" w:cs="Calibri"/>
        </w:rPr>
        <w:t>salvaguardi</w:t>
      </w:r>
      <w:r w:rsidR="007F3F17" w:rsidRPr="007F5FCA">
        <w:rPr>
          <w:rFonts w:ascii="Calibri" w:eastAsia="Google Sans" w:hAnsi="Calibri" w:cs="Calibri"/>
        </w:rPr>
        <w:t xml:space="preserve"> e </w:t>
      </w:r>
      <w:r w:rsidR="007F3F17" w:rsidRPr="001A0E7A">
        <w:rPr>
          <w:rFonts w:ascii="Calibri" w:eastAsia="Google Sans" w:hAnsi="Calibri" w:cs="Calibri"/>
        </w:rPr>
        <w:t>valorizz</w:t>
      </w:r>
      <w:r w:rsidR="004B455D" w:rsidRPr="001A0E7A">
        <w:rPr>
          <w:rFonts w:ascii="Calibri" w:eastAsia="Google Sans" w:hAnsi="Calibri" w:cs="Calibri"/>
        </w:rPr>
        <w:t xml:space="preserve">i </w:t>
      </w:r>
      <w:r w:rsidR="007F3F17" w:rsidRPr="001A0E7A">
        <w:rPr>
          <w:rFonts w:ascii="Calibri" w:eastAsia="Google Sans" w:hAnsi="Calibri" w:cs="Calibri"/>
        </w:rPr>
        <w:t>la</w:t>
      </w:r>
      <w:r w:rsidR="007F3F17" w:rsidRPr="007F5FCA">
        <w:rPr>
          <w:rFonts w:ascii="Calibri" w:eastAsia="Google Sans" w:hAnsi="Calibri" w:cs="Calibri"/>
        </w:rPr>
        <w:t xml:space="preserve"> natura e la finalità </w:t>
      </w:r>
      <w:r w:rsidR="004B455D" w:rsidRPr="007F5FCA">
        <w:rPr>
          <w:rFonts w:ascii="Calibri" w:eastAsia="Google Sans" w:hAnsi="Calibri" w:cs="Calibri"/>
        </w:rPr>
        <w:t xml:space="preserve">dell’Istituto come </w:t>
      </w:r>
      <w:r w:rsidR="007F3F17" w:rsidRPr="007F5FCA">
        <w:rPr>
          <w:rFonts w:ascii="Calibri" w:eastAsia="Google Sans" w:hAnsi="Calibri" w:cs="Calibri"/>
        </w:rPr>
        <w:t>difesa civile non armata e nonviolenta realizzata da</w:t>
      </w:r>
      <w:r w:rsidR="004B455D" w:rsidRPr="007F5FCA">
        <w:rPr>
          <w:rFonts w:ascii="Calibri" w:eastAsia="Google Sans" w:hAnsi="Calibri" w:cs="Calibri"/>
          <w:b/>
        </w:rPr>
        <w:t>i</w:t>
      </w:r>
      <w:r w:rsidR="007F3F17" w:rsidRPr="007F5FCA">
        <w:rPr>
          <w:rFonts w:ascii="Calibri" w:eastAsia="Google Sans" w:hAnsi="Calibri" w:cs="Calibri"/>
        </w:rPr>
        <w:t xml:space="preserve"> giovani che, proprio in quanto tale, genera ricadute positive anche sulle politiche giovanili.</w:t>
      </w:r>
    </w:p>
    <w:p w14:paraId="24951C92" w14:textId="1F2933F8" w:rsidR="00B93760" w:rsidRPr="00B93760" w:rsidRDefault="007F3F17" w:rsidP="00B93760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jc w:val="both"/>
        <w:rPr>
          <w:rFonts w:ascii="Calibri" w:eastAsia="Google Sans" w:hAnsi="Calibri" w:cs="Calibri"/>
        </w:rPr>
      </w:pPr>
      <w:r w:rsidRPr="007F5FCA">
        <w:rPr>
          <w:rFonts w:ascii="Calibri" w:eastAsia="Google Sans" w:hAnsi="Calibri" w:cs="Calibri"/>
        </w:rPr>
        <w:t>La Campagna "Quanto Vale il Futuro?" chiede che si superi il vincolo di invarianza finanziaria, per investire e rilanciare con forza l’obiettivo di rendere il Servizio Civile realmente Universale e sempre più accessibile per tutti i giovani che desiderano parteciparvi. L'obiettivo è far crescere il sistema non solo numericamente, ma anche qualitativamente, operando processi di semplificazione sostanziale che siano frutto di una necessaria condivisione e concertazione con tutti gli attori del sistema.</w:t>
      </w:r>
    </w:p>
    <w:p w14:paraId="71B3C26A" w14:textId="4E3DE905" w:rsidR="001A0E7A" w:rsidRDefault="00A00A63" w:rsidP="001A0E7A">
      <w:pPr>
        <w:pStyle w:val="NormaleWeb"/>
        <w:spacing w:before="0" w:beforeAutospacing="0" w:after="0" w:afterAutospacing="0"/>
      </w:pPr>
      <w:r>
        <w:rPr>
          <w:rFonts w:ascii="Aptos" w:hAnsi="Aptos"/>
          <w:color w:val="000000"/>
          <w:sz w:val="22"/>
          <w:szCs w:val="22"/>
        </w:rPr>
        <w:t xml:space="preserve">Per aderire alla Campagna clicca qui e </w:t>
      </w:r>
      <w:hyperlink r:id="rId6" w:history="1">
        <w:r w:rsidRPr="0045681A">
          <w:rPr>
            <w:rStyle w:val="Collegamentoipertestuale"/>
            <w:rFonts w:ascii="Aptos" w:hAnsi="Aptos"/>
            <w:b/>
            <w:bCs/>
            <w:sz w:val="22"/>
            <w:szCs w:val="22"/>
          </w:rPr>
          <w:t>com</w:t>
        </w:r>
        <w:r w:rsidRPr="0045681A">
          <w:rPr>
            <w:rStyle w:val="Collegamentoipertestuale"/>
            <w:rFonts w:ascii="Aptos" w:hAnsi="Aptos"/>
            <w:b/>
            <w:bCs/>
            <w:sz w:val="22"/>
            <w:szCs w:val="22"/>
          </w:rPr>
          <w:t>p</w:t>
        </w:r>
        <w:r w:rsidRPr="0045681A">
          <w:rPr>
            <w:rStyle w:val="Collegamentoipertestuale"/>
            <w:rFonts w:ascii="Aptos" w:hAnsi="Aptos"/>
            <w:b/>
            <w:bCs/>
            <w:sz w:val="22"/>
            <w:szCs w:val="22"/>
          </w:rPr>
          <w:t>il</w:t>
        </w:r>
        <w:r w:rsidRPr="0045681A">
          <w:rPr>
            <w:rStyle w:val="Collegamentoipertestuale"/>
            <w:rFonts w:ascii="Aptos" w:hAnsi="Aptos"/>
            <w:b/>
            <w:bCs/>
            <w:sz w:val="22"/>
            <w:szCs w:val="22"/>
          </w:rPr>
          <w:t>a</w:t>
        </w:r>
        <w:r w:rsidRPr="0045681A">
          <w:rPr>
            <w:rStyle w:val="Collegamentoipertestuale"/>
            <w:rFonts w:ascii="Aptos" w:hAnsi="Aptos"/>
            <w:b/>
            <w:bCs/>
            <w:sz w:val="22"/>
            <w:szCs w:val="22"/>
          </w:rPr>
          <w:t xml:space="preserve"> </w:t>
        </w:r>
        <w:r w:rsidRPr="0045681A">
          <w:rPr>
            <w:rStyle w:val="Collegamentoipertestuale"/>
            <w:rFonts w:ascii="Aptos" w:hAnsi="Aptos"/>
            <w:b/>
            <w:bCs/>
            <w:sz w:val="22"/>
            <w:szCs w:val="22"/>
          </w:rPr>
          <w:t>il form</w:t>
        </w:r>
      </w:hyperlink>
    </w:p>
    <w:p w14:paraId="4C1EB861" w14:textId="77777777" w:rsidR="00ED04E8" w:rsidRDefault="00ED04E8" w:rsidP="001A0E7A">
      <w:pPr>
        <w:pStyle w:val="NormaleWeb"/>
        <w:spacing w:before="0" w:beforeAutospacing="0" w:after="0" w:afterAutospacing="0"/>
      </w:pPr>
    </w:p>
    <w:p w14:paraId="22C23FCE" w14:textId="6F06C4AB" w:rsidR="000719F2" w:rsidRPr="001A0E7A" w:rsidRDefault="002A3F74" w:rsidP="001A0E7A">
      <w:pPr>
        <w:pStyle w:val="NormaleWeb"/>
        <w:spacing w:before="0" w:beforeAutospacing="0" w:after="0" w:afterAutospacing="0"/>
        <w:rPr>
          <w:color w:val="000000"/>
        </w:rPr>
      </w:pPr>
      <w:r w:rsidRPr="007F3F17">
        <w:rPr>
          <w:rFonts w:ascii="Calibri" w:hAnsi="Calibri" w:cs="Calibri"/>
        </w:rPr>
        <w:br/>
      </w:r>
      <w:r w:rsidRPr="007F3F17">
        <w:rPr>
          <w:rFonts w:ascii="Calibri" w:hAnsi="Calibri" w:cs="Calibri"/>
          <w:b/>
          <w:bCs/>
        </w:rPr>
        <w:t>U</w:t>
      </w:r>
      <w:r w:rsidRPr="007F3F17">
        <w:rPr>
          <w:rFonts w:ascii="Calibri" w:hAnsi="Calibri" w:cs="Calibri"/>
          <w:b/>
        </w:rPr>
        <w:t xml:space="preserve">FFICI STAMPA: </w:t>
      </w:r>
      <w:r w:rsidRPr="007F3F17">
        <w:rPr>
          <w:rFonts w:ascii="Calibri" w:hAnsi="Calibri" w:cs="Calibri"/>
          <w:b/>
        </w:rPr>
        <w:br/>
      </w:r>
      <w:r w:rsidRPr="007F3F17">
        <w:rPr>
          <w:rFonts w:ascii="Calibri" w:eastAsia="Times New Roman" w:hAnsi="Calibri" w:cs="Calibri"/>
          <w:b/>
          <w:iCs/>
        </w:rPr>
        <w:t xml:space="preserve">Katia Tulipano – </w:t>
      </w:r>
      <w:r w:rsidRPr="007F3F17">
        <w:rPr>
          <w:rFonts w:ascii="Calibri" w:eastAsia="Times New Roman" w:hAnsi="Calibri" w:cs="Calibri"/>
          <w:iCs/>
        </w:rPr>
        <w:t xml:space="preserve">FNSC 392 8615281 | </w:t>
      </w:r>
      <w:r w:rsidRPr="007F3F17">
        <w:rPr>
          <w:rFonts w:ascii="Calibri" w:eastAsia="Times New Roman" w:hAnsi="Calibri" w:cs="Calibri"/>
          <w:b/>
          <w:iCs/>
        </w:rPr>
        <w:t xml:space="preserve">Paola Scarsi – </w:t>
      </w:r>
      <w:r w:rsidRPr="007F3F17">
        <w:rPr>
          <w:rFonts w:ascii="Calibri" w:eastAsia="Times New Roman" w:hAnsi="Calibri" w:cs="Calibri"/>
          <w:iCs/>
        </w:rPr>
        <w:t xml:space="preserve">CNESC 347 380 2307 | </w:t>
      </w:r>
      <w:r w:rsidRPr="007F3F17">
        <w:rPr>
          <w:rFonts w:ascii="Calibri" w:eastAsia="Times New Roman" w:hAnsi="Calibri" w:cs="Calibri"/>
          <w:b/>
          <w:iCs/>
        </w:rPr>
        <w:t xml:space="preserve">Clara Capponi – </w:t>
      </w:r>
      <w:r w:rsidRPr="007F3F17">
        <w:rPr>
          <w:rFonts w:ascii="Calibri" w:eastAsia="Times New Roman" w:hAnsi="Calibri" w:cs="Calibri"/>
          <w:iCs/>
        </w:rPr>
        <w:t>CSVnet 340 2113992</w:t>
      </w:r>
      <w:r w:rsidRPr="007F3F17">
        <w:rPr>
          <w:rFonts w:ascii="Calibri" w:eastAsia="Times New Roman" w:hAnsi="Calibri" w:cs="Calibri"/>
          <w:i/>
        </w:rPr>
        <w:t xml:space="preserve"> </w:t>
      </w:r>
      <w:r w:rsidRPr="007F3F17">
        <w:rPr>
          <w:rFonts w:ascii="Calibri" w:eastAsia="Times New Roman" w:hAnsi="Calibri" w:cs="Calibri"/>
          <w:b/>
          <w:i/>
        </w:rPr>
        <w:t>‬</w:t>
      </w:r>
      <w:r w:rsidRPr="007F3F17">
        <w:rPr>
          <w:rFonts w:ascii="Calibri" w:eastAsia="Times New Roman" w:hAnsi="Calibri" w:cs="Calibri"/>
          <w:b/>
          <w:i/>
        </w:rPr>
        <w:t>‬</w:t>
      </w:r>
      <w:r w:rsidRPr="007F3F17">
        <w:rPr>
          <w:rFonts w:ascii="Calibri" w:eastAsia="Times New Roman" w:hAnsi="Calibri" w:cs="Calibri"/>
          <w:b/>
          <w:i/>
        </w:rPr>
        <w:t>‬</w:t>
      </w:r>
      <w:r w:rsidRPr="007F3F17">
        <w:rPr>
          <w:rFonts w:ascii="Calibri" w:eastAsia="Times New Roman" w:hAnsi="Calibri" w:cs="Calibri"/>
          <w:b/>
          <w:i/>
        </w:rPr>
        <w:t>‬</w:t>
      </w:r>
      <w:r w:rsidR="00FF0652" w:rsidRPr="007F3F17">
        <w:rPr>
          <w:rFonts w:ascii="Calibri" w:eastAsia="Times New Roman" w:hAnsi="Calibri" w:cs="Calibri"/>
          <w:iCs/>
        </w:rPr>
        <w:t xml:space="preserve"> |</w:t>
      </w:r>
      <w:r w:rsidRPr="007F3F17">
        <w:rPr>
          <w:rFonts w:ascii="Calibri" w:eastAsia="Times New Roman" w:hAnsi="Calibri" w:cs="Calibri"/>
          <w:b/>
          <w:iCs/>
        </w:rPr>
        <w:t xml:space="preserve">Paolo Della Rocca - </w:t>
      </w:r>
      <w:r w:rsidRPr="007F3F17">
        <w:rPr>
          <w:rFonts w:ascii="Calibri" w:eastAsia="Times New Roman" w:hAnsi="Calibri" w:cs="Calibri"/>
          <w:iCs/>
        </w:rPr>
        <w:t xml:space="preserve">CSEV 347 4509944 | </w:t>
      </w:r>
      <w:r w:rsidR="000719F2" w:rsidRPr="004B5FBD">
        <w:rPr>
          <w:rFonts w:ascii="Calibri" w:eastAsia="Times New Roman" w:hAnsi="Calibri" w:cs="Calibri"/>
          <w:b/>
          <w:iCs/>
        </w:rPr>
        <w:t xml:space="preserve">Francesco Colaianni </w:t>
      </w:r>
      <w:r w:rsidR="000719F2" w:rsidRPr="007F3F17">
        <w:rPr>
          <w:rFonts w:ascii="Calibri" w:eastAsia="Times New Roman" w:hAnsi="Calibri" w:cs="Calibri"/>
          <w:b/>
          <w:iCs/>
        </w:rPr>
        <w:t xml:space="preserve">- </w:t>
      </w:r>
      <w:r w:rsidR="000719F2" w:rsidRPr="007F3F17">
        <w:rPr>
          <w:rFonts w:ascii="Calibri" w:eastAsia="Times New Roman" w:hAnsi="Calibri" w:cs="Calibri"/>
          <w:iCs/>
        </w:rPr>
        <w:t xml:space="preserve">Rappresentanza nazionale OV SCU </w:t>
      </w:r>
      <w:r w:rsidR="000719F2" w:rsidRPr="004B5FBD">
        <w:rPr>
          <w:rFonts w:ascii="Calibri" w:eastAsia="Times New Roman" w:hAnsi="Calibri" w:cs="Calibri"/>
          <w:bCs/>
          <w:iCs/>
        </w:rPr>
        <w:t>3898946856</w:t>
      </w:r>
    </w:p>
    <w:p w14:paraId="1B4C3CF5" w14:textId="11167457" w:rsidR="0038607B" w:rsidRPr="007F3F17" w:rsidRDefault="0038607B" w:rsidP="00DA6B12">
      <w:pPr>
        <w:shd w:val="clear" w:color="auto" w:fill="FFFFFF"/>
        <w:spacing w:before="100" w:beforeAutospacing="1" w:after="100" w:afterAutospacing="1"/>
        <w:contextualSpacing/>
        <w:rPr>
          <w:rFonts w:ascii="Calibri" w:hAnsi="Calibri" w:cs="Calibri"/>
        </w:rPr>
      </w:pPr>
    </w:p>
    <w:sectPr w:rsidR="0038607B" w:rsidRPr="007F3F17" w:rsidSect="0038607B">
      <w:headerReference w:type="default" r:id="rId7"/>
      <w:footerReference w:type="default" r:id="rId8"/>
      <w:pgSz w:w="11906" w:h="16838"/>
      <w:pgMar w:top="1417" w:right="1134" w:bottom="1134" w:left="1134" w:header="90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EC66" w14:textId="77777777" w:rsidR="004D0FD6" w:rsidRDefault="004D0FD6" w:rsidP="0038607B">
      <w:pPr>
        <w:spacing w:after="0" w:line="240" w:lineRule="auto"/>
      </w:pPr>
      <w:r>
        <w:separator/>
      </w:r>
    </w:p>
  </w:endnote>
  <w:endnote w:type="continuationSeparator" w:id="0">
    <w:p w14:paraId="0DA1940C" w14:textId="77777777" w:rsidR="004D0FD6" w:rsidRDefault="004D0FD6" w:rsidP="0038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8DF" w14:textId="4E19BFD2" w:rsidR="0038607B" w:rsidRDefault="0038607B" w:rsidP="0038607B">
    <w:pPr>
      <w:rPr>
        <w:b/>
        <w:bCs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38607B" w14:paraId="5BF5F0F1" w14:textId="77777777" w:rsidTr="00FF2F5E">
      <w:tc>
        <w:tcPr>
          <w:tcW w:w="4814" w:type="dxa"/>
        </w:tcPr>
        <w:p w14:paraId="73D5CFF4" w14:textId="77777777" w:rsidR="0038607B" w:rsidRPr="0038607B" w:rsidRDefault="0038607B" w:rsidP="0038607B">
          <w:pPr>
            <w:jc w:val="center"/>
            <w:rPr>
              <w:b/>
              <w:bCs/>
            </w:rPr>
          </w:pPr>
          <w:hyperlink r:id="rId1" w:history="1">
            <w:r w:rsidRPr="0038607B">
              <w:rPr>
                <w:rStyle w:val="Collegamentoipertestuale"/>
                <w:b/>
                <w:bCs/>
              </w:rPr>
              <w:t>www.quantovaleilfuturo.it</w:t>
            </w:r>
          </w:hyperlink>
          <w:r w:rsidRPr="0038607B">
            <w:rPr>
              <w:b/>
              <w:bCs/>
            </w:rPr>
            <w:t xml:space="preserve"> </w:t>
          </w:r>
        </w:p>
        <w:p w14:paraId="6C97A74B" w14:textId="77777777" w:rsidR="0038607B" w:rsidRPr="0038607B" w:rsidRDefault="0038607B" w:rsidP="0038607B">
          <w:pPr>
            <w:jc w:val="center"/>
            <w:rPr>
              <w:b/>
              <w:bCs/>
            </w:rPr>
          </w:pPr>
        </w:p>
      </w:tc>
      <w:tc>
        <w:tcPr>
          <w:tcW w:w="4814" w:type="dxa"/>
        </w:tcPr>
        <w:p w14:paraId="10F9D891" w14:textId="77777777" w:rsidR="0038607B" w:rsidRPr="0038607B" w:rsidRDefault="0038607B" w:rsidP="0038607B">
          <w:pPr>
            <w:jc w:val="center"/>
            <w:rPr>
              <w:b/>
              <w:bCs/>
            </w:rPr>
          </w:pPr>
          <w:hyperlink r:id="rId2" w:history="1">
            <w:r w:rsidRPr="0038607B">
              <w:rPr>
                <w:rStyle w:val="Collegamentoipertestuale"/>
                <w:b/>
                <w:bCs/>
              </w:rPr>
              <w:t>segreteria@quantovaleilfuturo.it</w:t>
            </w:r>
          </w:hyperlink>
        </w:p>
      </w:tc>
    </w:tr>
  </w:tbl>
  <w:p w14:paraId="229972CC" w14:textId="77777777" w:rsidR="0038607B" w:rsidRPr="0038607B" w:rsidRDefault="0038607B" w:rsidP="0038607B">
    <w:pP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D6DC" w14:textId="77777777" w:rsidR="004D0FD6" w:rsidRDefault="004D0FD6" w:rsidP="0038607B">
      <w:pPr>
        <w:spacing w:after="0" w:line="240" w:lineRule="auto"/>
      </w:pPr>
      <w:r>
        <w:separator/>
      </w:r>
    </w:p>
  </w:footnote>
  <w:footnote w:type="continuationSeparator" w:id="0">
    <w:p w14:paraId="64D14C48" w14:textId="77777777" w:rsidR="004D0FD6" w:rsidRDefault="004D0FD6" w:rsidP="0038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F90E" w14:textId="4944BF71" w:rsidR="0038607B" w:rsidRDefault="0038607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5A7F92A" wp14:editId="5B263409">
          <wp:simplePos x="0" y="0"/>
          <wp:positionH relativeFrom="column">
            <wp:posOffset>2289810</wp:posOffset>
          </wp:positionH>
          <wp:positionV relativeFrom="paragraph">
            <wp:posOffset>-375920</wp:posOffset>
          </wp:positionV>
          <wp:extent cx="1390650" cy="864235"/>
          <wp:effectExtent l="0" t="0" r="0" b="0"/>
          <wp:wrapNone/>
          <wp:docPr id="1339756891" name="Immagine 2" descr="Immagine che contiene schermata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56891" name="Immagine 2" descr="Immagine che contiene schermata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115C7" w14:textId="77777777" w:rsidR="0038607B" w:rsidRDefault="0038607B">
    <w:pPr>
      <w:pStyle w:val="Intestazione"/>
    </w:pPr>
  </w:p>
  <w:p w14:paraId="2B130C77" w14:textId="77777777" w:rsidR="0038607B" w:rsidRDefault="0038607B">
    <w:pPr>
      <w:pStyle w:val="Intestazione"/>
    </w:pPr>
  </w:p>
  <w:p w14:paraId="62EBA187" w14:textId="21A16FA5" w:rsidR="0038607B" w:rsidRDefault="0038607B">
    <w:pPr>
      <w:pStyle w:val="Intestazione"/>
    </w:pPr>
  </w:p>
  <w:p w14:paraId="2763B7DF" w14:textId="77777777" w:rsidR="0038607B" w:rsidRDefault="003860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7B"/>
    <w:rsid w:val="000147AA"/>
    <w:rsid w:val="00033126"/>
    <w:rsid w:val="00033BB4"/>
    <w:rsid w:val="000719F2"/>
    <w:rsid w:val="000730F5"/>
    <w:rsid w:val="000B164E"/>
    <w:rsid w:val="00172302"/>
    <w:rsid w:val="001A0E7A"/>
    <w:rsid w:val="002A3F74"/>
    <w:rsid w:val="002B0FDD"/>
    <w:rsid w:val="002C38BA"/>
    <w:rsid w:val="00321CA4"/>
    <w:rsid w:val="00353BBC"/>
    <w:rsid w:val="00360E8E"/>
    <w:rsid w:val="0038048B"/>
    <w:rsid w:val="0038607B"/>
    <w:rsid w:val="003B1111"/>
    <w:rsid w:val="00413356"/>
    <w:rsid w:val="004A0864"/>
    <w:rsid w:val="004B455D"/>
    <w:rsid w:val="004C01F4"/>
    <w:rsid w:val="004D0FD6"/>
    <w:rsid w:val="004E4D4B"/>
    <w:rsid w:val="00501B59"/>
    <w:rsid w:val="00513161"/>
    <w:rsid w:val="00537C4A"/>
    <w:rsid w:val="00540662"/>
    <w:rsid w:val="006208C8"/>
    <w:rsid w:val="006359C7"/>
    <w:rsid w:val="00676AE0"/>
    <w:rsid w:val="0072743C"/>
    <w:rsid w:val="007445E2"/>
    <w:rsid w:val="00777C7B"/>
    <w:rsid w:val="00797D83"/>
    <w:rsid w:val="007E2FCA"/>
    <w:rsid w:val="007F3F17"/>
    <w:rsid w:val="007F5FCA"/>
    <w:rsid w:val="00801A7E"/>
    <w:rsid w:val="00873092"/>
    <w:rsid w:val="008B151F"/>
    <w:rsid w:val="00906882"/>
    <w:rsid w:val="00912E30"/>
    <w:rsid w:val="00931407"/>
    <w:rsid w:val="00954FBC"/>
    <w:rsid w:val="00970D58"/>
    <w:rsid w:val="0098070E"/>
    <w:rsid w:val="00992EF2"/>
    <w:rsid w:val="009E1356"/>
    <w:rsid w:val="00A00A63"/>
    <w:rsid w:val="00A8219B"/>
    <w:rsid w:val="00A86D82"/>
    <w:rsid w:val="00A97E25"/>
    <w:rsid w:val="00AE6634"/>
    <w:rsid w:val="00B34D61"/>
    <w:rsid w:val="00B93760"/>
    <w:rsid w:val="00BD17D7"/>
    <w:rsid w:val="00BD5394"/>
    <w:rsid w:val="00C05C68"/>
    <w:rsid w:val="00C313E4"/>
    <w:rsid w:val="00CE11A7"/>
    <w:rsid w:val="00D3704C"/>
    <w:rsid w:val="00D413EC"/>
    <w:rsid w:val="00D6170A"/>
    <w:rsid w:val="00D7633B"/>
    <w:rsid w:val="00D92C6C"/>
    <w:rsid w:val="00DA5D31"/>
    <w:rsid w:val="00DA6B12"/>
    <w:rsid w:val="00DB28BA"/>
    <w:rsid w:val="00DC2BAF"/>
    <w:rsid w:val="00E41909"/>
    <w:rsid w:val="00E73E73"/>
    <w:rsid w:val="00E77287"/>
    <w:rsid w:val="00E8542D"/>
    <w:rsid w:val="00EB1851"/>
    <w:rsid w:val="00ED04E8"/>
    <w:rsid w:val="00EE3E62"/>
    <w:rsid w:val="00F168D9"/>
    <w:rsid w:val="00F922E6"/>
    <w:rsid w:val="00FA2C09"/>
    <w:rsid w:val="00FA6786"/>
    <w:rsid w:val="00FC7166"/>
    <w:rsid w:val="00FF0652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7E421"/>
  <w15:chartTrackingRefBased/>
  <w15:docId w15:val="{5C65D869-4BCD-4DB7-9BAB-A012D6C2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F74"/>
  </w:style>
  <w:style w:type="paragraph" w:styleId="Titolo1">
    <w:name w:val="heading 1"/>
    <w:basedOn w:val="Normale"/>
    <w:next w:val="Normale"/>
    <w:link w:val="Titolo1Carattere"/>
    <w:uiPriority w:val="9"/>
    <w:qFormat/>
    <w:rsid w:val="0038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0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0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0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0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0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0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0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0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0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0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07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6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07B"/>
  </w:style>
  <w:style w:type="paragraph" w:styleId="Pidipagina">
    <w:name w:val="footer"/>
    <w:basedOn w:val="Normale"/>
    <w:link w:val="PidipaginaCarattere"/>
    <w:uiPriority w:val="99"/>
    <w:unhideWhenUsed/>
    <w:rsid w:val="00386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07B"/>
  </w:style>
  <w:style w:type="character" w:styleId="Collegamentoipertestuale">
    <w:name w:val="Hyperlink"/>
    <w:basedOn w:val="Carpredefinitoparagrafo"/>
    <w:uiPriority w:val="99"/>
    <w:unhideWhenUsed/>
    <w:rsid w:val="0038607B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607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8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54F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537C4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C01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01F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01F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01F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01F4"/>
    <w:rPr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B93760"/>
  </w:style>
  <w:style w:type="character" w:styleId="Collegamentovisitato">
    <w:name w:val="FollowedHyperlink"/>
    <w:basedOn w:val="Carpredefinitoparagrafo"/>
    <w:uiPriority w:val="99"/>
    <w:semiHidden/>
    <w:unhideWhenUsed/>
    <w:rsid w:val="00ED04E8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6srWW5-CtYzaGUACeBKhIl6hZw3Tmmhfeo_9J76EmV4/ed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quantovaleilfuturo.it" TargetMode="External"/><Relationship Id="rId1" Type="http://schemas.openxmlformats.org/officeDocument/2006/relationships/hyperlink" Target="http://www.quantovaleilfutu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Maria Borrelli</dc:creator>
  <cp:keywords/>
  <dc:description/>
  <cp:lastModifiedBy>Enrico Maria Borrelli</cp:lastModifiedBy>
  <cp:revision>2</cp:revision>
  <dcterms:created xsi:type="dcterms:W3CDTF">2026-05-07T08:50:00Z</dcterms:created>
  <dcterms:modified xsi:type="dcterms:W3CDTF">2026-05-07T08:50:00Z</dcterms:modified>
</cp:coreProperties>
</file>